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BD9" w:rsidRDefault="00223BD9"/>
    <w:p w:rsidR="004612F7" w:rsidRDefault="004612F7" w:rsidP="004612F7">
      <w:pPr>
        <w:jc w:val="center"/>
        <w:rPr>
          <w:rFonts w:eastAsia="Calibri"/>
          <w:b/>
        </w:rPr>
      </w:pPr>
    </w:p>
    <w:p w:rsidR="004612F7" w:rsidRPr="004612F7" w:rsidRDefault="004612F7" w:rsidP="00525012">
      <w:pPr>
        <w:spacing w:line="480" w:lineRule="auto"/>
        <w:jc w:val="center"/>
        <w:rPr>
          <w:rFonts w:eastAsia="Calibri"/>
          <w:b/>
        </w:rPr>
      </w:pPr>
      <w:r w:rsidRPr="004612F7">
        <w:rPr>
          <w:rFonts w:eastAsia="Calibri"/>
          <w:b/>
        </w:rPr>
        <w:t>Shortage of Workforce in Healthcare during COVID</w:t>
      </w:r>
      <w:r>
        <w:rPr>
          <w:rFonts w:eastAsia="Calibri"/>
          <w:b/>
        </w:rPr>
        <w:t>-19 Situation</w:t>
      </w:r>
    </w:p>
    <w:p w:rsidR="00DF14D2" w:rsidRDefault="00DF14D2" w:rsidP="00525012">
      <w:pPr>
        <w:spacing w:line="480" w:lineRule="auto"/>
      </w:pPr>
    </w:p>
    <w:p w:rsidR="00525012" w:rsidRDefault="00525012" w:rsidP="00525012">
      <w:pPr>
        <w:spacing w:line="480" w:lineRule="auto"/>
      </w:pPr>
    </w:p>
    <w:p w:rsidR="00DF14D2" w:rsidRDefault="00DF14D2" w:rsidP="00525012">
      <w:pPr>
        <w:spacing w:line="480" w:lineRule="auto"/>
        <w:jc w:val="center"/>
        <w:rPr>
          <w:rFonts w:eastAsia="Calibri"/>
        </w:rPr>
      </w:pPr>
    </w:p>
    <w:p w:rsidR="00DF14D2" w:rsidRDefault="00DF14D2" w:rsidP="00525012">
      <w:pPr>
        <w:spacing w:line="480" w:lineRule="auto"/>
        <w:jc w:val="center"/>
        <w:rPr>
          <w:rFonts w:eastAsia="Calibri"/>
        </w:rPr>
      </w:pPr>
    </w:p>
    <w:p w:rsidR="00DF14D2" w:rsidRPr="001025B2" w:rsidRDefault="00B87EDD" w:rsidP="00525012">
      <w:pPr>
        <w:spacing w:line="480" w:lineRule="auto"/>
        <w:jc w:val="center"/>
        <w:rPr>
          <w:rFonts w:eastAsia="Calibri"/>
        </w:rPr>
      </w:pPr>
      <w:r w:rsidRPr="001025B2">
        <w:rPr>
          <w:rFonts w:eastAsia="Calibri"/>
        </w:rPr>
        <w:t>Student's Name</w:t>
      </w:r>
    </w:p>
    <w:p w:rsidR="00DF14D2" w:rsidRPr="001025B2" w:rsidRDefault="00525012" w:rsidP="00525012">
      <w:pPr>
        <w:spacing w:line="480" w:lineRule="auto"/>
        <w:jc w:val="center"/>
        <w:rPr>
          <w:rFonts w:eastAsia="Calibri"/>
        </w:rPr>
      </w:pPr>
      <w:r>
        <w:rPr>
          <w:rFonts w:eastAsia="Calibri"/>
        </w:rPr>
        <w:t>Institution of A</w:t>
      </w:r>
      <w:r w:rsidR="00B87EDD" w:rsidRPr="001025B2">
        <w:rPr>
          <w:rFonts w:eastAsia="Calibri"/>
        </w:rPr>
        <w:t>ffiliation</w:t>
      </w:r>
    </w:p>
    <w:p w:rsidR="00DF14D2" w:rsidRPr="001025B2" w:rsidRDefault="00B87EDD" w:rsidP="00525012">
      <w:pPr>
        <w:spacing w:line="480" w:lineRule="auto"/>
        <w:jc w:val="center"/>
        <w:rPr>
          <w:rFonts w:eastAsia="Calibri"/>
        </w:rPr>
      </w:pPr>
      <w:r w:rsidRPr="001025B2">
        <w:rPr>
          <w:rFonts w:eastAsia="Calibri"/>
        </w:rPr>
        <w:t>Course code and name</w:t>
      </w:r>
    </w:p>
    <w:p w:rsidR="00DF14D2" w:rsidRPr="001025B2" w:rsidRDefault="00B87EDD" w:rsidP="00525012">
      <w:pPr>
        <w:spacing w:line="480" w:lineRule="auto"/>
        <w:jc w:val="center"/>
        <w:rPr>
          <w:rFonts w:eastAsia="Calibri"/>
        </w:rPr>
      </w:pPr>
      <w:r w:rsidRPr="001025B2">
        <w:rPr>
          <w:rFonts w:eastAsia="Calibri"/>
        </w:rPr>
        <w:t>Professor</w:t>
      </w:r>
    </w:p>
    <w:p w:rsidR="00DF14D2" w:rsidRDefault="00B87EDD" w:rsidP="00525012">
      <w:pPr>
        <w:spacing w:line="480" w:lineRule="auto"/>
        <w:jc w:val="center"/>
        <w:rPr>
          <w:rFonts w:eastAsia="Calibri"/>
        </w:rPr>
      </w:pPr>
      <w:r w:rsidRPr="001025B2">
        <w:rPr>
          <w:rFonts w:eastAsia="Calibri"/>
        </w:rPr>
        <w:t>Date</w:t>
      </w:r>
    </w:p>
    <w:p w:rsidR="00DF14D2" w:rsidRDefault="00DF14D2" w:rsidP="00DF14D2">
      <w:pPr>
        <w:jc w:val="center"/>
        <w:rPr>
          <w:rFonts w:eastAsia="Calibri"/>
        </w:rPr>
      </w:pPr>
    </w:p>
    <w:p w:rsidR="00DF14D2" w:rsidRDefault="00DF14D2" w:rsidP="00DF14D2">
      <w:pPr>
        <w:jc w:val="center"/>
        <w:rPr>
          <w:rFonts w:eastAsia="Calibri"/>
        </w:rPr>
      </w:pPr>
    </w:p>
    <w:p w:rsidR="00DF14D2" w:rsidRDefault="00DF14D2">
      <w:pPr>
        <w:rPr>
          <w:rFonts w:eastAsia="Calibri"/>
        </w:rPr>
      </w:pPr>
    </w:p>
    <w:p w:rsidR="004612F7" w:rsidRDefault="004612F7">
      <w:pPr>
        <w:rPr>
          <w:rFonts w:eastAsia="Calibri"/>
        </w:rPr>
      </w:pPr>
    </w:p>
    <w:p w:rsidR="004612F7" w:rsidRDefault="004612F7">
      <w:pPr>
        <w:rPr>
          <w:rFonts w:eastAsia="Calibri"/>
        </w:rPr>
      </w:pPr>
    </w:p>
    <w:p w:rsidR="004612F7" w:rsidRDefault="004612F7">
      <w:pPr>
        <w:rPr>
          <w:rFonts w:eastAsia="Calibri"/>
        </w:rPr>
      </w:pPr>
    </w:p>
    <w:p w:rsidR="004612F7" w:rsidRDefault="004612F7">
      <w:pPr>
        <w:rPr>
          <w:rFonts w:eastAsia="Calibri"/>
        </w:rPr>
      </w:pPr>
    </w:p>
    <w:p w:rsidR="004612F7" w:rsidRDefault="004612F7">
      <w:pPr>
        <w:rPr>
          <w:rFonts w:eastAsia="Calibri"/>
        </w:rPr>
      </w:pPr>
    </w:p>
    <w:p w:rsidR="004612F7" w:rsidRDefault="004612F7">
      <w:pPr>
        <w:rPr>
          <w:rFonts w:eastAsia="Calibri"/>
        </w:rPr>
      </w:pPr>
    </w:p>
    <w:p w:rsidR="004612F7" w:rsidRDefault="004612F7">
      <w:pPr>
        <w:rPr>
          <w:rFonts w:eastAsia="Calibri"/>
        </w:rPr>
      </w:pPr>
    </w:p>
    <w:p w:rsidR="00525012" w:rsidRDefault="00525012">
      <w:pPr>
        <w:rPr>
          <w:rFonts w:eastAsia="Calibri"/>
        </w:rPr>
      </w:pPr>
    </w:p>
    <w:p w:rsidR="00DF14D2" w:rsidRPr="004612F7" w:rsidRDefault="00B87EDD" w:rsidP="00525012">
      <w:pPr>
        <w:spacing w:line="480" w:lineRule="auto"/>
        <w:jc w:val="center"/>
        <w:rPr>
          <w:rFonts w:eastAsia="Calibri"/>
          <w:b/>
        </w:rPr>
      </w:pPr>
      <w:r w:rsidRPr="004612F7">
        <w:rPr>
          <w:rFonts w:eastAsia="Calibri"/>
          <w:b/>
        </w:rPr>
        <w:lastRenderedPageBreak/>
        <w:t xml:space="preserve">Shortage </w:t>
      </w:r>
      <w:r w:rsidR="004612F7" w:rsidRPr="004612F7">
        <w:rPr>
          <w:rFonts w:eastAsia="Calibri"/>
          <w:b/>
        </w:rPr>
        <w:t>of Workforce in Healthcare during COVID-19 Situation</w:t>
      </w:r>
    </w:p>
    <w:p w:rsidR="00F36F5F" w:rsidRDefault="00B87EDD" w:rsidP="00525012">
      <w:pPr>
        <w:spacing w:line="480" w:lineRule="auto"/>
        <w:rPr>
          <w:rFonts w:eastAsia="Calibri"/>
        </w:rPr>
      </w:pPr>
      <w:r>
        <w:rPr>
          <w:rFonts w:eastAsia="Calibri"/>
        </w:rPr>
        <w:t xml:space="preserve">       </w:t>
      </w:r>
      <w:r w:rsidR="004E2EDB">
        <w:rPr>
          <w:rFonts w:eastAsia="Calibri"/>
        </w:rPr>
        <w:t xml:space="preserve"> </w:t>
      </w:r>
      <w:r w:rsidR="004612F7">
        <w:rPr>
          <w:rFonts w:eastAsia="Calibri"/>
        </w:rPr>
        <w:tab/>
      </w:r>
      <w:r>
        <w:rPr>
          <w:rFonts w:eastAsia="Calibri"/>
        </w:rPr>
        <w:t>A healthcare worker is someone who gives care and services to the sick and ailing. Services could be direct such as those of doctors and nurses or indirect</w:t>
      </w:r>
      <w:r w:rsidR="00497AB0">
        <w:rPr>
          <w:rFonts w:eastAsia="Calibri"/>
        </w:rPr>
        <w:t xml:space="preserve"> </w:t>
      </w:r>
      <w:r>
        <w:rPr>
          <w:rFonts w:eastAsia="Calibri"/>
        </w:rPr>
        <w:t xml:space="preserve">as given by </w:t>
      </w:r>
      <w:r w:rsidR="00497AB0">
        <w:rPr>
          <w:rFonts w:eastAsia="Calibri"/>
        </w:rPr>
        <w:t>laboratory technicians</w:t>
      </w:r>
      <w:r w:rsidR="00C1313B">
        <w:rPr>
          <w:rFonts w:eastAsia="Calibri"/>
        </w:rPr>
        <w:t>, pharmacists</w:t>
      </w:r>
      <w:r>
        <w:rPr>
          <w:rFonts w:eastAsia="Calibri"/>
        </w:rPr>
        <w:t xml:space="preserve">, </w:t>
      </w:r>
      <w:r w:rsidR="00540D9E">
        <w:rPr>
          <w:rFonts w:eastAsia="Calibri"/>
        </w:rPr>
        <w:t>and the</w:t>
      </w:r>
      <w:r w:rsidR="00497AB0">
        <w:rPr>
          <w:rFonts w:eastAsia="Calibri"/>
        </w:rPr>
        <w:t xml:space="preserve"> </w:t>
      </w:r>
      <w:r>
        <w:rPr>
          <w:rFonts w:eastAsia="Calibri"/>
        </w:rPr>
        <w:t>administrative staff.</w:t>
      </w:r>
      <w:r w:rsidR="00497AB0">
        <w:rPr>
          <w:rFonts w:eastAsia="Calibri"/>
        </w:rPr>
        <w:t xml:space="preserve"> A patient is one who is sick or ailing. For optimum function, there has to be </w:t>
      </w:r>
      <w:r w:rsidR="00540D9E">
        <w:rPr>
          <w:rFonts w:eastAsia="Calibri"/>
        </w:rPr>
        <w:t>an appropriate patient to healthcare worker ratio. The American Nurses Association recommends</w:t>
      </w:r>
      <w:r w:rsidR="00497AB0">
        <w:rPr>
          <w:rFonts w:eastAsia="Calibri"/>
        </w:rPr>
        <w:t xml:space="preserve"> that nurse to patient</w:t>
      </w:r>
      <w:r w:rsidR="000147DC">
        <w:rPr>
          <w:rFonts w:eastAsia="Calibri"/>
        </w:rPr>
        <w:t xml:space="preserve"> ratio be as follows, 1:2 in a </w:t>
      </w:r>
      <w:r w:rsidR="00497AB0">
        <w:rPr>
          <w:rFonts w:eastAsia="Calibri"/>
        </w:rPr>
        <w:t>critical healthcare unit, 1:4 in an emergency department, and 1:1 in an operating room</w:t>
      </w:r>
      <w:r w:rsidR="000147DC">
        <w:rPr>
          <w:rFonts w:eastAsia="Calibri"/>
        </w:rPr>
        <w:t xml:space="preserve">. The World health organization recommends a doctor population ratio of </w:t>
      </w:r>
      <w:r w:rsidR="00540D9E">
        <w:rPr>
          <w:rFonts w:eastAsia="Calibri"/>
        </w:rPr>
        <w:t>1:1000</w:t>
      </w:r>
      <w:r w:rsidR="005A28BF">
        <w:rPr>
          <w:rFonts w:eastAsia="Calibri"/>
        </w:rPr>
        <w:t xml:space="preserve"> (Timothy, 2016)</w:t>
      </w:r>
      <w:r w:rsidR="00540D9E">
        <w:rPr>
          <w:rFonts w:eastAsia="Calibri"/>
        </w:rPr>
        <w:t xml:space="preserve">. </w:t>
      </w:r>
      <w:r w:rsidR="000147DC">
        <w:rPr>
          <w:rFonts w:eastAsia="Calibri"/>
        </w:rPr>
        <w:t>Studies have shown that appropriate staffing helps to achieve clinical and economic improvement in inpatient care. However, with the surge in coronavirus cases and the influx of patients in the hospital</w:t>
      </w:r>
      <w:r w:rsidR="00540D9E">
        <w:rPr>
          <w:rFonts w:eastAsia="Calibri"/>
        </w:rPr>
        <w:t>, health</w:t>
      </w:r>
      <w:r w:rsidR="000147DC">
        <w:rPr>
          <w:rFonts w:eastAsia="Calibri"/>
        </w:rPr>
        <w:t xml:space="preserve"> care workers have been strained</w:t>
      </w:r>
      <w:r w:rsidR="005F7A70">
        <w:rPr>
          <w:rFonts w:eastAsia="Calibri"/>
        </w:rPr>
        <w:t xml:space="preserve"> and overwhelmed</w:t>
      </w:r>
      <w:r w:rsidR="000147DC">
        <w:rPr>
          <w:rFonts w:eastAsia="Calibri"/>
        </w:rPr>
        <w:t xml:space="preserve"> so much, forcing them to endure long working hours</w:t>
      </w:r>
      <w:r w:rsidR="000C4F31">
        <w:rPr>
          <w:rFonts w:eastAsia="Calibri"/>
        </w:rPr>
        <w:t>.  This has caused several negative impacts such as increased medication errors, increased patient care cost through the increase of unplanned readmissions and increased healthcare worker fatigue.</w:t>
      </w:r>
    </w:p>
    <w:p w:rsidR="001F34E4" w:rsidRDefault="00B87EDD" w:rsidP="00525012">
      <w:pPr>
        <w:spacing w:line="480" w:lineRule="auto"/>
        <w:rPr>
          <w:rFonts w:eastAsia="Calibri"/>
        </w:rPr>
      </w:pPr>
      <w:r>
        <w:rPr>
          <w:rFonts w:eastAsia="Calibri"/>
        </w:rPr>
        <w:t xml:space="preserve">        </w:t>
      </w:r>
      <w:r w:rsidR="004612F7">
        <w:rPr>
          <w:rFonts w:eastAsia="Calibri"/>
        </w:rPr>
        <w:tab/>
      </w:r>
      <w:r>
        <w:rPr>
          <w:rFonts w:eastAsia="Calibri"/>
        </w:rPr>
        <w:t xml:space="preserve">The latest literature on the mental health of </w:t>
      </w:r>
      <w:r w:rsidR="00540D9E">
        <w:rPr>
          <w:rFonts w:eastAsia="Calibri"/>
        </w:rPr>
        <w:t>1,563 of</w:t>
      </w:r>
      <w:r w:rsidR="007E5ADC">
        <w:rPr>
          <w:rFonts w:eastAsia="Calibri"/>
        </w:rPr>
        <w:t xml:space="preserve"> American </w:t>
      </w:r>
      <w:r>
        <w:rPr>
          <w:rFonts w:eastAsia="Calibri"/>
        </w:rPr>
        <w:t xml:space="preserve">health workers concluded that over (50.7%) of the </w:t>
      </w:r>
      <w:r w:rsidR="00540D9E">
        <w:rPr>
          <w:rFonts w:eastAsia="Calibri"/>
        </w:rPr>
        <w:t>respondents</w:t>
      </w:r>
      <w:r>
        <w:rPr>
          <w:rFonts w:eastAsia="Calibri"/>
        </w:rPr>
        <w:t xml:space="preserve"> experienced depressive symptoms, approximately half of them experienced anxiety, and one-third had problems in sleep, all these due to the overwh</w:t>
      </w:r>
      <w:r w:rsidR="004612F7">
        <w:rPr>
          <w:rFonts w:eastAsia="Calibri"/>
        </w:rPr>
        <w:t>elming workload (</w:t>
      </w:r>
      <w:proofErr w:type="spellStart"/>
      <w:r w:rsidR="004612F7">
        <w:rPr>
          <w:rFonts w:eastAsia="Calibri"/>
        </w:rPr>
        <w:t>Aaliya</w:t>
      </w:r>
      <w:proofErr w:type="spellEnd"/>
      <w:r w:rsidR="004612F7">
        <w:rPr>
          <w:rFonts w:eastAsia="Calibri"/>
        </w:rPr>
        <w:t xml:space="preserve"> &amp;</w:t>
      </w:r>
      <w:proofErr w:type="spellStart"/>
      <w:r w:rsidR="004612F7">
        <w:rPr>
          <w:rFonts w:eastAsia="Calibri"/>
        </w:rPr>
        <w:t>Shabir</w:t>
      </w:r>
      <w:proofErr w:type="spellEnd"/>
      <w:r w:rsidR="004612F7">
        <w:rPr>
          <w:rFonts w:eastAsia="Calibri"/>
        </w:rPr>
        <w:t xml:space="preserve">, </w:t>
      </w:r>
      <w:r>
        <w:rPr>
          <w:rFonts w:eastAsia="Calibri"/>
        </w:rPr>
        <w:t>2020)</w:t>
      </w:r>
      <w:r w:rsidR="000D77DC">
        <w:rPr>
          <w:rFonts w:eastAsia="Calibri"/>
        </w:rPr>
        <w:t>. Around 14% of COVID-19 cases reported to WHO are among the health care workers. With th</w:t>
      </w:r>
      <w:r w:rsidR="005A0DDE">
        <w:rPr>
          <w:rFonts w:eastAsia="Calibri"/>
        </w:rPr>
        <w:t xml:space="preserve">e surge of patients, the </w:t>
      </w:r>
      <w:r w:rsidR="00540D9E">
        <w:rPr>
          <w:rFonts w:eastAsia="Calibri"/>
        </w:rPr>
        <w:t>recommended</w:t>
      </w:r>
      <w:r w:rsidR="000D77DC">
        <w:rPr>
          <w:rFonts w:eastAsia="Calibri"/>
        </w:rPr>
        <w:t xml:space="preserve"> patient health care worker ratio is highly </w:t>
      </w:r>
      <w:r w:rsidR="000303D2">
        <w:rPr>
          <w:rFonts w:eastAsia="Calibri"/>
        </w:rPr>
        <w:t>deranged leaving</w:t>
      </w:r>
      <w:r w:rsidR="000D77DC">
        <w:rPr>
          <w:rFonts w:eastAsia="Calibri"/>
        </w:rPr>
        <w:t xml:space="preserve"> a marked psychological impact on workers.</w:t>
      </w:r>
      <w:r w:rsidR="005F7A70">
        <w:rPr>
          <w:rFonts w:eastAsia="Calibri"/>
        </w:rPr>
        <w:t xml:space="preserve"> The impact of the pandemic on the welfare of all the healthcare workers has been negative with so many working hours. Most of the ICU and HDU have become filled to capacity and this has </w:t>
      </w:r>
      <w:r w:rsidR="005F7A70">
        <w:rPr>
          <w:rFonts w:eastAsia="Calibri"/>
        </w:rPr>
        <w:lastRenderedPageBreak/>
        <w:t xml:space="preserve">resulted to burnouts from the healthcare workers as they have little time of their own to relax and rejuvenate for the next shift. </w:t>
      </w:r>
    </w:p>
    <w:p w:rsidR="00893769" w:rsidRDefault="00B87EDD" w:rsidP="00525012">
      <w:pPr>
        <w:spacing w:line="480" w:lineRule="auto"/>
        <w:rPr>
          <w:rFonts w:eastAsia="Calibri"/>
        </w:rPr>
      </w:pPr>
      <w:r>
        <w:rPr>
          <w:rFonts w:eastAsia="Calibri"/>
        </w:rPr>
        <w:t xml:space="preserve">     </w:t>
      </w:r>
      <w:r w:rsidR="004612F7">
        <w:rPr>
          <w:rFonts w:eastAsia="Calibri"/>
        </w:rPr>
        <w:tab/>
      </w:r>
      <w:r>
        <w:rPr>
          <w:rFonts w:eastAsia="Calibri"/>
        </w:rPr>
        <w:t xml:space="preserve"> </w:t>
      </w:r>
      <w:r w:rsidR="00A26123">
        <w:rPr>
          <w:rFonts w:eastAsia="Calibri"/>
        </w:rPr>
        <w:t>An article on T</w:t>
      </w:r>
      <w:r w:rsidR="007E5ADC">
        <w:rPr>
          <w:rFonts w:eastAsia="Calibri"/>
        </w:rPr>
        <w:t xml:space="preserve">he Nation's health, a publication of the </w:t>
      </w:r>
      <w:r w:rsidR="00A26123">
        <w:rPr>
          <w:rFonts w:eastAsia="Calibri"/>
        </w:rPr>
        <w:t>American public health association highlighted that concerns are growing about burnout</w:t>
      </w:r>
      <w:r w:rsidR="00540D9E">
        <w:rPr>
          <w:rFonts w:eastAsia="Calibri"/>
        </w:rPr>
        <w:t xml:space="preserve"> and increasing</w:t>
      </w:r>
      <w:r w:rsidR="00A26123">
        <w:rPr>
          <w:rFonts w:eastAsia="Calibri"/>
        </w:rPr>
        <w:t xml:space="preserve"> stress among healthcare workers. Due to the increasing demand for producing better services at an affordable cost, the U.S healthcar</w:t>
      </w:r>
      <w:r w:rsidR="00DC125C">
        <w:rPr>
          <w:rFonts w:eastAsia="Calibri"/>
        </w:rPr>
        <w:t>e system is making big changes o</w:t>
      </w:r>
      <w:r w:rsidR="00A26123">
        <w:rPr>
          <w:rFonts w:eastAsia="Calibri"/>
        </w:rPr>
        <w:t xml:space="preserve">n how it delivers health care. The shift suits the patient but on the other side, health care workers are </w:t>
      </w:r>
      <w:r w:rsidR="00DC125C">
        <w:rPr>
          <w:rFonts w:eastAsia="Calibri"/>
        </w:rPr>
        <w:t>experiencing burning outs</w:t>
      </w:r>
      <w:r w:rsidR="00540D9E">
        <w:rPr>
          <w:rFonts w:eastAsia="Calibri"/>
        </w:rPr>
        <w:t>. Burn</w:t>
      </w:r>
      <w:r w:rsidR="0020570E">
        <w:rPr>
          <w:rFonts w:eastAsia="Calibri"/>
        </w:rPr>
        <w:t>out has affected the quality of care, resulted in high turnover, reduced productivity, destroyed people's personal lives and increased the rates of suicide.</w:t>
      </w:r>
      <w:r w:rsidR="00DC125C">
        <w:rPr>
          <w:rFonts w:eastAsia="Calibri"/>
        </w:rPr>
        <w:t xml:space="preserve">  Another article by Timothy </w:t>
      </w:r>
      <w:r w:rsidR="00134675">
        <w:rPr>
          <w:rFonts w:eastAsia="Calibri"/>
        </w:rPr>
        <w:t>et al</w:t>
      </w:r>
      <w:r w:rsidR="00DC125C">
        <w:rPr>
          <w:rFonts w:eastAsia="Calibri"/>
        </w:rPr>
        <w:t>. (2016)</w:t>
      </w:r>
      <w:r w:rsidR="00134675">
        <w:rPr>
          <w:rFonts w:eastAsia="Calibri"/>
        </w:rPr>
        <w:t xml:space="preserve"> </w:t>
      </w:r>
      <w:r w:rsidR="003A78CC">
        <w:rPr>
          <w:rFonts w:eastAsia="Calibri"/>
        </w:rPr>
        <w:t xml:space="preserve">on the impact of perceived stress and coping adequacy on the health of </w:t>
      </w:r>
      <w:r w:rsidR="00134675">
        <w:rPr>
          <w:rFonts w:eastAsia="Calibri"/>
        </w:rPr>
        <w:t>nurses examined</w:t>
      </w:r>
      <w:r w:rsidR="003A78CC">
        <w:rPr>
          <w:rFonts w:eastAsia="Calibri"/>
        </w:rPr>
        <w:t xml:space="preserve"> the relationship</w:t>
      </w:r>
      <w:r w:rsidR="00134675">
        <w:rPr>
          <w:rFonts w:eastAsia="Calibri"/>
        </w:rPr>
        <w:t xml:space="preserve"> </w:t>
      </w:r>
      <w:r w:rsidR="003A78CC">
        <w:rPr>
          <w:rFonts w:eastAsia="Calibri"/>
        </w:rPr>
        <w:t>between</w:t>
      </w:r>
      <w:r w:rsidR="00134675">
        <w:rPr>
          <w:rFonts w:eastAsia="Calibri"/>
        </w:rPr>
        <w:t xml:space="preserve"> </w:t>
      </w:r>
      <w:r w:rsidR="003A78CC">
        <w:rPr>
          <w:rFonts w:eastAsia="Calibri"/>
        </w:rPr>
        <w:t>stress, coping, and combined influence of perceived stress and coping abilities on health and performance. Gene</w:t>
      </w:r>
      <w:r>
        <w:rPr>
          <w:rFonts w:eastAsia="Calibri"/>
        </w:rPr>
        <w:t>rally, nurses were unhealthy; the majority of them did not sleep well, had very high-stress levels, did not exercise regularly, did not consume enough fruits and vegetables per day, some of them drunk binge and ate junk food when confronted with stressful work situations</w:t>
      </w:r>
      <w:r w:rsidR="00737358">
        <w:rPr>
          <w:rFonts w:eastAsia="Calibri"/>
        </w:rPr>
        <w:t xml:space="preserve"> (Anderson, </w:t>
      </w:r>
      <w:r w:rsidR="00737358" w:rsidRPr="00737358">
        <w:rPr>
          <w:rFonts w:eastAsia="Calibri"/>
        </w:rPr>
        <w:t>2019)</w:t>
      </w:r>
      <w:r>
        <w:rPr>
          <w:rFonts w:eastAsia="Calibri"/>
        </w:rPr>
        <w:t xml:space="preserve">. The combination of perceived stress and perceived coping mechanisms affected the health of nurses. Therefore, worksite health </w:t>
      </w:r>
      <w:r w:rsidR="00134675">
        <w:rPr>
          <w:rFonts w:eastAsia="Calibri"/>
        </w:rPr>
        <w:t>promotion programs</w:t>
      </w:r>
      <w:r>
        <w:rPr>
          <w:rFonts w:eastAsia="Calibri"/>
        </w:rPr>
        <w:t xml:space="preserve"> for healthcare </w:t>
      </w:r>
      <w:r w:rsidR="00134675">
        <w:rPr>
          <w:rFonts w:eastAsia="Calibri"/>
        </w:rPr>
        <w:t>workers should</w:t>
      </w:r>
      <w:r>
        <w:rPr>
          <w:rFonts w:eastAsia="Calibri"/>
        </w:rPr>
        <w:t xml:space="preserve"> focus equally on stress reduction and stress management.</w:t>
      </w:r>
    </w:p>
    <w:p w:rsidR="0024351B" w:rsidRDefault="00B87EDD" w:rsidP="00525012">
      <w:pPr>
        <w:spacing w:line="480" w:lineRule="auto"/>
        <w:rPr>
          <w:rFonts w:eastAsia="Calibri"/>
        </w:rPr>
      </w:pPr>
      <w:r>
        <w:rPr>
          <w:rFonts w:eastAsia="Calibri"/>
        </w:rPr>
        <w:t xml:space="preserve">        </w:t>
      </w:r>
      <w:r w:rsidR="004612F7">
        <w:rPr>
          <w:rFonts w:eastAsia="Calibri"/>
        </w:rPr>
        <w:tab/>
      </w:r>
      <w:r w:rsidR="00134675">
        <w:rPr>
          <w:rFonts w:eastAsia="Calibri"/>
        </w:rPr>
        <w:t>Organizations have</w:t>
      </w:r>
      <w:r w:rsidR="005E1D63">
        <w:rPr>
          <w:rFonts w:eastAsia="Calibri"/>
        </w:rPr>
        <w:t xml:space="preserve"> establish</w:t>
      </w:r>
      <w:r w:rsidR="00140D62">
        <w:rPr>
          <w:rFonts w:eastAsia="Calibri"/>
        </w:rPr>
        <w:t>ed</w:t>
      </w:r>
      <w:r w:rsidR="00134675">
        <w:rPr>
          <w:rFonts w:eastAsia="Calibri"/>
        </w:rPr>
        <w:t xml:space="preserve"> communication between</w:t>
      </w:r>
      <w:r w:rsidR="005E1D63">
        <w:rPr>
          <w:rFonts w:eastAsia="Calibri"/>
        </w:rPr>
        <w:t xml:space="preserve"> health </w:t>
      </w:r>
      <w:r w:rsidR="00134675">
        <w:rPr>
          <w:rFonts w:eastAsia="Calibri"/>
        </w:rPr>
        <w:t>worker safety,</w:t>
      </w:r>
      <w:r w:rsidR="005E1D63">
        <w:rPr>
          <w:rFonts w:eastAsia="Calibri"/>
        </w:rPr>
        <w:t xml:space="preserve"> patient safety policies </w:t>
      </w:r>
      <w:r w:rsidR="00140D62">
        <w:rPr>
          <w:rFonts w:eastAsia="Calibri"/>
        </w:rPr>
        <w:t>and strategies</w:t>
      </w:r>
      <w:r w:rsidR="005E1D63">
        <w:rPr>
          <w:rFonts w:eastAsia="Calibri"/>
        </w:rPr>
        <w:t xml:space="preserve"> by building links between</w:t>
      </w:r>
      <w:r w:rsidR="00140D62">
        <w:rPr>
          <w:rFonts w:eastAsia="Calibri"/>
        </w:rPr>
        <w:t xml:space="preserve"> </w:t>
      </w:r>
      <w:r w:rsidR="005E1D63">
        <w:rPr>
          <w:rFonts w:eastAsia="Calibri"/>
        </w:rPr>
        <w:t xml:space="preserve">occupational health and safety, patient </w:t>
      </w:r>
      <w:r w:rsidR="00134675">
        <w:rPr>
          <w:rFonts w:eastAsia="Calibri"/>
        </w:rPr>
        <w:t>safety and</w:t>
      </w:r>
      <w:r w:rsidR="005E1D63">
        <w:rPr>
          <w:rFonts w:eastAsia="Calibri"/>
        </w:rPr>
        <w:t xml:space="preserve"> infection prevention and control </w:t>
      </w:r>
      <w:r w:rsidR="00134675">
        <w:rPr>
          <w:rFonts w:eastAsia="Calibri"/>
        </w:rPr>
        <w:t>programs</w:t>
      </w:r>
      <w:r w:rsidR="005E1D63">
        <w:rPr>
          <w:rFonts w:eastAsia="Calibri"/>
        </w:rPr>
        <w:t>.</w:t>
      </w:r>
      <w:r w:rsidR="00E35A8B">
        <w:rPr>
          <w:rFonts w:eastAsia="Calibri"/>
        </w:rPr>
        <w:t xml:space="preserve"> </w:t>
      </w:r>
      <w:r w:rsidR="00140D62">
        <w:rPr>
          <w:rFonts w:eastAsia="Calibri"/>
        </w:rPr>
        <w:t xml:space="preserve"> N</w:t>
      </w:r>
      <w:r w:rsidR="00E35A8B">
        <w:rPr>
          <w:rFonts w:eastAsia="Calibri"/>
        </w:rPr>
        <w:t xml:space="preserve">ational </w:t>
      </w:r>
      <w:r w:rsidR="00134675">
        <w:rPr>
          <w:rFonts w:eastAsia="Calibri"/>
        </w:rPr>
        <w:t>programs for</w:t>
      </w:r>
      <w:r w:rsidR="00E35A8B">
        <w:rPr>
          <w:rFonts w:eastAsia="Calibri"/>
        </w:rPr>
        <w:t xml:space="preserve"> occupational health and safety of health workers</w:t>
      </w:r>
      <w:r w:rsidR="00140D62">
        <w:rPr>
          <w:rFonts w:eastAsia="Calibri"/>
        </w:rPr>
        <w:t xml:space="preserve"> have been developed and implemented</w:t>
      </w:r>
      <w:r>
        <w:rPr>
          <w:rFonts w:eastAsia="Calibri"/>
        </w:rPr>
        <w:t>.  Hospitals have put up</w:t>
      </w:r>
      <w:r w:rsidR="00140D62">
        <w:rPr>
          <w:rFonts w:eastAsia="Calibri"/>
        </w:rPr>
        <w:t xml:space="preserve"> strategies to protect </w:t>
      </w:r>
      <w:r w:rsidR="00E35A8B">
        <w:rPr>
          <w:rFonts w:eastAsia="Calibri"/>
        </w:rPr>
        <w:t>healthc</w:t>
      </w:r>
      <w:r w:rsidR="00140D62">
        <w:rPr>
          <w:rFonts w:eastAsia="Calibri"/>
        </w:rPr>
        <w:t>are workers</w:t>
      </w:r>
      <w:r w:rsidR="00E35A8B">
        <w:rPr>
          <w:rFonts w:eastAsia="Calibri"/>
        </w:rPr>
        <w:t xml:space="preserve"> from violence in the work</w:t>
      </w:r>
      <w:r w:rsidR="00134675">
        <w:rPr>
          <w:rFonts w:eastAsia="Calibri"/>
        </w:rPr>
        <w:t>place</w:t>
      </w:r>
      <w:r w:rsidR="00304BE1">
        <w:rPr>
          <w:rFonts w:eastAsia="Calibri"/>
        </w:rPr>
        <w:t xml:space="preserve"> (Timothy, 2016)</w:t>
      </w:r>
      <w:r w:rsidR="00134675">
        <w:rPr>
          <w:rFonts w:eastAsia="Calibri"/>
        </w:rPr>
        <w:t xml:space="preserve">. </w:t>
      </w:r>
      <w:r>
        <w:rPr>
          <w:rFonts w:eastAsia="Calibri"/>
        </w:rPr>
        <w:t>Besides, they have improved</w:t>
      </w:r>
      <w:r w:rsidR="00140D62">
        <w:rPr>
          <w:rFonts w:eastAsia="Calibri"/>
        </w:rPr>
        <w:t xml:space="preserve"> mental and psychological well-being by providing insurance </w:t>
      </w:r>
      <w:r w:rsidR="00140D62">
        <w:rPr>
          <w:rFonts w:eastAsia="Calibri"/>
        </w:rPr>
        <w:lastRenderedPageBreak/>
        <w:t xml:space="preserve">coverage for work-related </w:t>
      </w:r>
      <w:r w:rsidR="00737358">
        <w:rPr>
          <w:rFonts w:eastAsia="Calibri"/>
        </w:rPr>
        <w:t xml:space="preserve">risk. </w:t>
      </w:r>
      <w:r w:rsidR="00140D62">
        <w:rPr>
          <w:rFonts w:eastAsia="Calibri"/>
        </w:rPr>
        <w:t>Finally</w:t>
      </w:r>
      <w:r w:rsidR="00134675">
        <w:rPr>
          <w:rFonts w:eastAsia="Calibri"/>
        </w:rPr>
        <w:t>, organizations</w:t>
      </w:r>
      <w:r w:rsidR="00140D62">
        <w:rPr>
          <w:rFonts w:eastAsia="Calibri"/>
        </w:rPr>
        <w:t xml:space="preserve"> have put up measures to </w:t>
      </w:r>
      <w:r w:rsidR="00134675">
        <w:rPr>
          <w:rFonts w:eastAsia="Calibri"/>
        </w:rPr>
        <w:t>protect</w:t>
      </w:r>
      <w:r w:rsidR="00140D62">
        <w:rPr>
          <w:rFonts w:eastAsia="Calibri"/>
        </w:rPr>
        <w:t xml:space="preserve"> health workers from physical and biological hazards.</w:t>
      </w:r>
      <w:r w:rsidR="00467615">
        <w:rPr>
          <w:rFonts w:eastAsia="Calibri"/>
        </w:rPr>
        <w:t xml:space="preserve"> More strategies used to address the organizational impact of national </w:t>
      </w:r>
      <w:r w:rsidR="00134675">
        <w:rPr>
          <w:rFonts w:eastAsia="Calibri"/>
        </w:rPr>
        <w:t>health</w:t>
      </w:r>
      <w:r w:rsidR="00467615">
        <w:rPr>
          <w:rFonts w:eastAsia="Calibri"/>
        </w:rPr>
        <w:t xml:space="preserve"> care stressors include establishing policies to ensure appropriate and fair duration of deployments, working hours, rest breaks and minimizing the administr</w:t>
      </w:r>
      <w:r w:rsidR="00737358">
        <w:rPr>
          <w:rFonts w:eastAsia="Calibri"/>
        </w:rPr>
        <w:t xml:space="preserve">ative burden of health workers and </w:t>
      </w:r>
      <w:r w:rsidR="00467615">
        <w:rPr>
          <w:rFonts w:eastAsia="Calibri"/>
        </w:rPr>
        <w:t xml:space="preserve">defining and maintaining the appropriate </w:t>
      </w:r>
      <w:r w:rsidR="00134675">
        <w:rPr>
          <w:rFonts w:eastAsia="Calibri"/>
        </w:rPr>
        <w:t>staff levels</w:t>
      </w:r>
      <w:r w:rsidR="00737358">
        <w:rPr>
          <w:rFonts w:eastAsia="Calibri"/>
        </w:rPr>
        <w:t xml:space="preserve"> (</w:t>
      </w:r>
      <w:r w:rsidR="00737358" w:rsidRPr="00737358">
        <w:rPr>
          <w:rFonts w:eastAsia="Calibri"/>
        </w:rPr>
        <w:t>Sharma</w:t>
      </w:r>
      <w:r w:rsidR="00737358">
        <w:rPr>
          <w:rFonts w:eastAsia="Calibri"/>
        </w:rPr>
        <w:t xml:space="preserve"> et al., 2020). In addition </w:t>
      </w:r>
      <w:r w:rsidR="00467615">
        <w:rPr>
          <w:rFonts w:eastAsia="Calibri"/>
        </w:rPr>
        <w:t>ensuring adequate environmental services such as water sanitation and hygiene at all health care facilities, ensuring vaccination of all health care workers eligible for vaccination,</w:t>
      </w:r>
      <w:r w:rsidR="00CB1D5E">
        <w:rPr>
          <w:rFonts w:eastAsia="Calibri"/>
        </w:rPr>
        <w:t xml:space="preserve"> ensuring the availability of personal protective equipment at all times and finally, developing standard guidelines and codes of practice on occupational health and safety</w:t>
      </w:r>
      <w:r w:rsidR="00140517">
        <w:rPr>
          <w:rFonts w:eastAsia="Calibri"/>
        </w:rPr>
        <w:t xml:space="preserve"> (Kim, 2018)</w:t>
      </w:r>
      <w:r w:rsidR="00CB1D5E">
        <w:rPr>
          <w:rFonts w:eastAsia="Calibri"/>
        </w:rPr>
        <w:t>.</w:t>
      </w:r>
      <w:r w:rsidR="00737358">
        <w:rPr>
          <w:rFonts w:eastAsia="Calibri"/>
        </w:rPr>
        <w:t xml:space="preserve"> All these measures are geared at making sure that the healthcare workers are safe and working conditions are better so that they are able to perform their duties and responsibilities of saving lives in a better way.</w:t>
      </w:r>
    </w:p>
    <w:p w:rsidR="00CB1D5E" w:rsidRDefault="00B87EDD" w:rsidP="00525012">
      <w:pPr>
        <w:spacing w:line="480" w:lineRule="auto"/>
        <w:rPr>
          <w:rFonts w:eastAsia="Calibri"/>
        </w:rPr>
      </w:pPr>
      <w:r>
        <w:rPr>
          <w:rFonts w:eastAsia="Calibri"/>
        </w:rPr>
        <w:t xml:space="preserve">           </w:t>
      </w:r>
      <w:r w:rsidR="000303D2">
        <w:rPr>
          <w:rFonts w:eastAsia="Calibri"/>
        </w:rPr>
        <w:t>Ensuring adequate</w:t>
      </w:r>
      <w:r>
        <w:rPr>
          <w:rFonts w:eastAsia="Calibri"/>
        </w:rPr>
        <w:t xml:space="preserve"> staffing</w:t>
      </w:r>
      <w:r w:rsidR="00134675">
        <w:rPr>
          <w:rFonts w:eastAsia="Calibri"/>
        </w:rPr>
        <w:t>,</w:t>
      </w:r>
      <w:r>
        <w:rPr>
          <w:rFonts w:eastAsia="Calibri"/>
        </w:rPr>
        <w:t xml:space="preserve"> </w:t>
      </w:r>
      <w:r w:rsidR="00140E0F">
        <w:rPr>
          <w:rFonts w:eastAsia="Calibri"/>
        </w:rPr>
        <w:t xml:space="preserve">fair duration of work hours and rest breaks has impacted positively on the psychological wellbeing of healthcare workers as they </w:t>
      </w:r>
      <w:r w:rsidR="00134675">
        <w:rPr>
          <w:rFonts w:eastAsia="Calibri"/>
        </w:rPr>
        <w:t xml:space="preserve">now </w:t>
      </w:r>
      <w:r w:rsidR="00140E0F">
        <w:rPr>
          <w:rFonts w:eastAsia="Calibri"/>
        </w:rPr>
        <w:t xml:space="preserve">have enough time to rest, exercise, and tend to their issues, however, it has increased the </w:t>
      </w:r>
      <w:r w:rsidR="00134675">
        <w:rPr>
          <w:rFonts w:eastAsia="Calibri"/>
        </w:rPr>
        <w:t>organization's</w:t>
      </w:r>
      <w:r w:rsidR="00140E0F">
        <w:rPr>
          <w:rFonts w:eastAsia="Calibri"/>
        </w:rPr>
        <w:t xml:space="preserve"> budget as far as the cost of staffing is concerned.  Protecting workers from physical and biological </w:t>
      </w:r>
      <w:r w:rsidR="00134675">
        <w:rPr>
          <w:rFonts w:eastAsia="Calibri"/>
        </w:rPr>
        <w:t>hazards</w:t>
      </w:r>
      <w:r w:rsidR="00140E0F">
        <w:rPr>
          <w:rFonts w:eastAsia="Calibri"/>
        </w:rPr>
        <w:t xml:space="preserve"> has had a positive impact of boosting the confidence of workers in giving their </w:t>
      </w:r>
      <w:r w:rsidR="00134675">
        <w:rPr>
          <w:rFonts w:eastAsia="Calibri"/>
        </w:rPr>
        <w:t>services</w:t>
      </w:r>
      <w:r w:rsidR="004612F7">
        <w:rPr>
          <w:rFonts w:eastAsia="Calibri"/>
        </w:rPr>
        <w:t xml:space="preserve"> (Kim, 2018)</w:t>
      </w:r>
      <w:r w:rsidR="00140E0F">
        <w:rPr>
          <w:rFonts w:eastAsia="Calibri"/>
        </w:rPr>
        <w:t xml:space="preserve">. Availing vaccines </w:t>
      </w:r>
      <w:r w:rsidR="00134675">
        <w:rPr>
          <w:rFonts w:eastAsia="Calibri"/>
        </w:rPr>
        <w:t>for workers</w:t>
      </w:r>
      <w:r w:rsidR="00140E0F">
        <w:rPr>
          <w:rFonts w:eastAsia="Calibri"/>
        </w:rPr>
        <w:t xml:space="preserve"> eligible </w:t>
      </w:r>
      <w:r w:rsidR="00055C5A">
        <w:rPr>
          <w:rFonts w:eastAsia="Calibri"/>
        </w:rPr>
        <w:t xml:space="preserve">for vaccinations </w:t>
      </w:r>
      <w:r w:rsidR="004612F7">
        <w:rPr>
          <w:rFonts w:eastAsia="Calibri"/>
        </w:rPr>
        <w:t xml:space="preserve">for example </w:t>
      </w:r>
      <w:r w:rsidR="00140E0F">
        <w:rPr>
          <w:rFonts w:eastAsia="Calibri"/>
        </w:rPr>
        <w:t>Hep</w:t>
      </w:r>
      <w:r w:rsidR="00134675">
        <w:rPr>
          <w:rFonts w:eastAsia="Calibri"/>
        </w:rPr>
        <w:t>atitis</w:t>
      </w:r>
      <w:r w:rsidR="00140E0F">
        <w:rPr>
          <w:rFonts w:eastAsia="Calibri"/>
        </w:rPr>
        <w:t xml:space="preserve"> B, </w:t>
      </w:r>
      <w:r w:rsidR="00134675">
        <w:rPr>
          <w:rFonts w:eastAsia="Calibri"/>
        </w:rPr>
        <w:t>Tetanus, and</w:t>
      </w:r>
      <w:r w:rsidR="00140E0F">
        <w:rPr>
          <w:rFonts w:eastAsia="Calibri"/>
        </w:rPr>
        <w:t xml:space="preserve"> </w:t>
      </w:r>
      <w:r w:rsidR="00134675">
        <w:rPr>
          <w:rFonts w:eastAsia="Calibri"/>
        </w:rPr>
        <w:t>rabies</w:t>
      </w:r>
      <w:r w:rsidR="00055C5A">
        <w:rPr>
          <w:rFonts w:eastAsia="Calibri"/>
        </w:rPr>
        <w:t xml:space="preserve"> enables them to serve freely without fear. Availing adequate environmental services such as water, sanitation and </w:t>
      </w:r>
      <w:r w:rsidR="00134675">
        <w:rPr>
          <w:rFonts w:eastAsia="Calibri"/>
        </w:rPr>
        <w:t>hygiene is a</w:t>
      </w:r>
      <w:r w:rsidR="00055C5A">
        <w:rPr>
          <w:rFonts w:eastAsia="Calibri"/>
        </w:rPr>
        <w:t xml:space="preserve"> good initiative for it makes life easier and manageable for the healthcare workers, the disadvantage of this is that instituting these measures </w:t>
      </w:r>
      <w:r w:rsidR="004612F7">
        <w:rPr>
          <w:rFonts w:eastAsia="Calibri"/>
        </w:rPr>
        <w:t>takes</w:t>
      </w:r>
      <w:r w:rsidR="00055C5A">
        <w:rPr>
          <w:rFonts w:eastAsia="Calibri"/>
        </w:rPr>
        <w:t xml:space="preserve"> so </w:t>
      </w:r>
      <w:r w:rsidR="0070693E">
        <w:rPr>
          <w:rFonts w:eastAsia="Calibri"/>
        </w:rPr>
        <w:t>long due to bureaucracies,</w:t>
      </w:r>
      <w:r w:rsidR="00055C5A">
        <w:rPr>
          <w:rFonts w:eastAsia="Calibri"/>
        </w:rPr>
        <w:t xml:space="preserve"> initiating these entails consulting with the community and the local government and making sure </w:t>
      </w:r>
      <w:r w:rsidR="0070693E">
        <w:rPr>
          <w:rFonts w:eastAsia="Calibri"/>
        </w:rPr>
        <w:t>everything</w:t>
      </w:r>
      <w:r w:rsidR="00055C5A">
        <w:rPr>
          <w:rFonts w:eastAsia="Calibri"/>
        </w:rPr>
        <w:t xml:space="preserve"> is in harmony</w:t>
      </w:r>
      <w:r w:rsidR="00737358">
        <w:rPr>
          <w:rFonts w:eastAsia="Calibri"/>
        </w:rPr>
        <w:t xml:space="preserve"> </w:t>
      </w:r>
      <w:r w:rsidR="00737358">
        <w:rPr>
          <w:rFonts w:eastAsia="Calibri"/>
        </w:rPr>
        <w:t>(</w:t>
      </w:r>
      <w:r w:rsidR="00737358" w:rsidRPr="00737358">
        <w:rPr>
          <w:rFonts w:eastAsia="Calibri"/>
        </w:rPr>
        <w:t>Sharma</w:t>
      </w:r>
      <w:r w:rsidR="00737358">
        <w:rPr>
          <w:rFonts w:eastAsia="Calibri"/>
        </w:rPr>
        <w:t xml:space="preserve"> et al., 2020)</w:t>
      </w:r>
      <w:r w:rsidR="00055C5A">
        <w:rPr>
          <w:rFonts w:eastAsia="Calibri"/>
        </w:rPr>
        <w:t xml:space="preserve">. There's is no free </w:t>
      </w:r>
      <w:r w:rsidR="00055C5A">
        <w:rPr>
          <w:rFonts w:eastAsia="Calibri"/>
        </w:rPr>
        <w:lastRenderedPageBreak/>
        <w:t>room for autonomy.</w:t>
      </w:r>
      <w:r>
        <w:rPr>
          <w:rFonts w:eastAsia="Calibri"/>
        </w:rPr>
        <w:t xml:space="preserve"> Finally, promoting zero tolerance to violence against healthcare workers has a way positively impac</w:t>
      </w:r>
      <w:bookmarkStart w:id="0" w:name="_GoBack"/>
      <w:bookmarkEnd w:id="0"/>
      <w:r>
        <w:rPr>
          <w:rFonts w:eastAsia="Calibri"/>
        </w:rPr>
        <w:t>ting the workers as this makes them feel protected</w:t>
      </w:r>
      <w:r w:rsidR="0045516F">
        <w:rPr>
          <w:rFonts w:eastAsia="Calibri"/>
        </w:rPr>
        <w:t xml:space="preserve"> and needed</w:t>
      </w:r>
      <w:r w:rsidR="0070693E">
        <w:rPr>
          <w:rFonts w:eastAsia="Calibri"/>
        </w:rPr>
        <w:t xml:space="preserve"> at work</w:t>
      </w:r>
      <w:r w:rsidR="0045516F">
        <w:rPr>
          <w:rFonts w:eastAsia="Calibri"/>
        </w:rPr>
        <w:t xml:space="preserve">. The disadvantage here is that there are diverse cultures at workplace with different views of life </w:t>
      </w:r>
      <w:r w:rsidR="0070693E">
        <w:rPr>
          <w:rFonts w:eastAsia="Calibri"/>
        </w:rPr>
        <w:t>therefore</w:t>
      </w:r>
      <w:r w:rsidR="0045516F">
        <w:rPr>
          <w:rFonts w:eastAsia="Calibri"/>
        </w:rPr>
        <w:t xml:space="preserve">, taming individuals becomes a little </w:t>
      </w:r>
      <w:r w:rsidR="0070693E">
        <w:rPr>
          <w:rFonts w:eastAsia="Calibri"/>
        </w:rPr>
        <w:t>problematic and requires effort and strict measures.</w:t>
      </w:r>
    </w:p>
    <w:p w:rsidR="0045516F" w:rsidRDefault="0045516F" w:rsidP="00F36F5F">
      <w:pPr>
        <w:spacing w:line="480" w:lineRule="auto"/>
        <w:rPr>
          <w:rFonts w:eastAsia="Calibri"/>
        </w:rPr>
      </w:pPr>
    </w:p>
    <w:p w:rsidR="004612F7" w:rsidRDefault="004612F7"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140517" w:rsidRDefault="00140517" w:rsidP="00140517">
      <w:pPr>
        <w:spacing w:line="480" w:lineRule="auto"/>
        <w:rPr>
          <w:rFonts w:eastAsia="Calibri"/>
        </w:rPr>
      </w:pPr>
    </w:p>
    <w:p w:rsidR="0045516F" w:rsidRPr="0070693E" w:rsidRDefault="00B87EDD" w:rsidP="0045516F">
      <w:pPr>
        <w:spacing w:line="480" w:lineRule="auto"/>
        <w:jc w:val="center"/>
        <w:rPr>
          <w:rFonts w:eastAsia="Calibri"/>
          <w:b/>
        </w:rPr>
      </w:pPr>
      <w:r w:rsidRPr="0070693E">
        <w:rPr>
          <w:rFonts w:eastAsia="Calibri"/>
          <w:b/>
        </w:rPr>
        <w:lastRenderedPageBreak/>
        <w:t>References</w:t>
      </w:r>
    </w:p>
    <w:p w:rsidR="00AE4B02" w:rsidRDefault="00AE4B02" w:rsidP="004612F7">
      <w:pPr>
        <w:spacing w:after="0" w:line="480" w:lineRule="auto"/>
        <w:ind w:left="720" w:hanging="720"/>
        <w:rPr>
          <w:rFonts w:eastAsia="Calibri"/>
        </w:rPr>
      </w:pPr>
      <w:proofErr w:type="spellStart"/>
      <w:r>
        <w:rPr>
          <w:rFonts w:eastAsia="Calibri"/>
        </w:rPr>
        <w:t>Aaliya</w:t>
      </w:r>
      <w:proofErr w:type="spellEnd"/>
      <w:r>
        <w:rPr>
          <w:rFonts w:eastAsia="Calibri"/>
        </w:rPr>
        <w:t xml:space="preserve">, K., </w:t>
      </w:r>
      <w:proofErr w:type="spellStart"/>
      <w:r>
        <w:rPr>
          <w:rFonts w:eastAsia="Calibri"/>
        </w:rPr>
        <w:t>Shabir</w:t>
      </w:r>
      <w:proofErr w:type="spellEnd"/>
      <w:r>
        <w:rPr>
          <w:rFonts w:eastAsia="Calibri"/>
        </w:rPr>
        <w:t xml:space="preserve">, A., et al. (2020). </w:t>
      </w:r>
      <w:proofErr w:type="gramStart"/>
      <w:r w:rsidRPr="0070693E">
        <w:rPr>
          <w:rFonts w:eastAsia="Calibri"/>
          <w:i/>
        </w:rPr>
        <w:t>Healthcare providers on the frontline, Indian journal of psychological medicine.</w:t>
      </w:r>
      <w:proofErr w:type="gramEnd"/>
    </w:p>
    <w:p w:rsidR="00AE4B02" w:rsidRDefault="00AE4B02" w:rsidP="00737358">
      <w:pPr>
        <w:spacing w:after="0" w:line="480" w:lineRule="auto"/>
        <w:ind w:left="720" w:hanging="720"/>
        <w:rPr>
          <w:rFonts w:eastAsia="Calibri"/>
        </w:rPr>
      </w:pPr>
      <w:r w:rsidRPr="00737358">
        <w:rPr>
          <w:rFonts w:eastAsia="Calibri"/>
        </w:rPr>
        <w:t xml:space="preserve">Anderson, B. A. (2019). </w:t>
      </w:r>
      <w:proofErr w:type="gramStart"/>
      <w:r w:rsidRPr="00737358">
        <w:rPr>
          <w:rFonts w:eastAsia="Calibri"/>
        </w:rPr>
        <w:t>Facing the nursing workforce shortage: policies and initiatives to promote a resilient healthcare system.</w:t>
      </w:r>
      <w:proofErr w:type="gramEnd"/>
      <w:r w:rsidRPr="00737358">
        <w:rPr>
          <w:rFonts w:eastAsia="Calibri"/>
        </w:rPr>
        <w:t> </w:t>
      </w:r>
      <w:proofErr w:type="gramStart"/>
      <w:r w:rsidRPr="00737358">
        <w:rPr>
          <w:rFonts w:eastAsia="Calibri"/>
          <w:i/>
          <w:iCs/>
        </w:rPr>
        <w:t>Caring for the Vulnerable</w:t>
      </w:r>
      <w:r w:rsidRPr="00737358">
        <w:rPr>
          <w:rFonts w:eastAsia="Calibri"/>
        </w:rPr>
        <w:t>, </w:t>
      </w:r>
      <w:r w:rsidRPr="00737358">
        <w:rPr>
          <w:rFonts w:eastAsia="Calibri"/>
          <w:i/>
          <w:iCs/>
        </w:rPr>
        <w:t>363</w:t>
      </w:r>
      <w:r w:rsidRPr="00737358">
        <w:rPr>
          <w:rFonts w:eastAsia="Calibri"/>
        </w:rPr>
        <w:t>.</w:t>
      </w:r>
      <w:proofErr w:type="gramEnd"/>
    </w:p>
    <w:p w:rsidR="00AE4B02" w:rsidRDefault="00AE4B02" w:rsidP="004612F7">
      <w:pPr>
        <w:spacing w:after="0" w:line="480" w:lineRule="auto"/>
        <w:ind w:left="720" w:hanging="720"/>
        <w:rPr>
          <w:rFonts w:eastAsia="Calibri"/>
        </w:rPr>
      </w:pPr>
      <w:r>
        <w:rPr>
          <w:rFonts w:eastAsia="Calibri"/>
        </w:rPr>
        <w:t xml:space="preserve">Kim, K., (2018). </w:t>
      </w:r>
      <w:r w:rsidRPr="0070693E">
        <w:rPr>
          <w:rFonts w:eastAsia="Calibri"/>
          <w:i/>
        </w:rPr>
        <w:t>Concerns grow about burn out, stress in healthcare workers: new demands adding to burden, The Nation's Health.</w:t>
      </w:r>
    </w:p>
    <w:p w:rsidR="00AE4B02" w:rsidRDefault="00AE4B02" w:rsidP="00737358">
      <w:pPr>
        <w:spacing w:after="0" w:line="480" w:lineRule="auto"/>
        <w:ind w:left="720" w:hanging="720"/>
        <w:rPr>
          <w:rFonts w:eastAsia="Calibri"/>
        </w:rPr>
      </w:pPr>
      <w:proofErr w:type="gramStart"/>
      <w:r w:rsidRPr="00737358">
        <w:rPr>
          <w:rFonts w:eastAsia="Calibri"/>
        </w:rPr>
        <w:t xml:space="preserve">Sharma, D., Sharma, A., </w:t>
      </w:r>
      <w:proofErr w:type="spellStart"/>
      <w:r w:rsidRPr="00737358">
        <w:rPr>
          <w:rFonts w:eastAsia="Calibri"/>
        </w:rPr>
        <w:t>Monga</w:t>
      </w:r>
      <w:proofErr w:type="spellEnd"/>
      <w:r w:rsidRPr="00737358">
        <w:rPr>
          <w:rFonts w:eastAsia="Calibri"/>
        </w:rPr>
        <w:t xml:space="preserve">, D., </w:t>
      </w:r>
      <w:proofErr w:type="spellStart"/>
      <w:r w:rsidRPr="00737358">
        <w:rPr>
          <w:rFonts w:eastAsia="Calibri"/>
        </w:rPr>
        <w:t>Hudia</w:t>
      </w:r>
      <w:proofErr w:type="spellEnd"/>
      <w:r w:rsidRPr="00737358">
        <w:rPr>
          <w:rFonts w:eastAsia="Calibri"/>
        </w:rPr>
        <w:t>, J., &amp; Aggarwal, A. K. (2020).</w:t>
      </w:r>
      <w:proofErr w:type="gramEnd"/>
      <w:r w:rsidRPr="00737358">
        <w:rPr>
          <w:rFonts w:eastAsia="Calibri"/>
        </w:rPr>
        <w:t xml:space="preserve"> </w:t>
      </w:r>
      <w:proofErr w:type="gramStart"/>
      <w:r w:rsidRPr="00737358">
        <w:rPr>
          <w:rFonts w:eastAsia="Calibri"/>
        </w:rPr>
        <w:t>Mitigating Healthcare Workforce Shortage during COVID-19: Indian Context.</w:t>
      </w:r>
      <w:proofErr w:type="gramEnd"/>
      <w:r w:rsidRPr="00737358">
        <w:rPr>
          <w:rFonts w:eastAsia="Calibri"/>
        </w:rPr>
        <w:t> </w:t>
      </w:r>
      <w:r w:rsidRPr="00737358">
        <w:rPr>
          <w:rFonts w:eastAsia="Calibri"/>
          <w:i/>
          <w:iCs/>
        </w:rPr>
        <w:t>International Journal of Health Systems and Implementation Research</w:t>
      </w:r>
      <w:r w:rsidRPr="00737358">
        <w:rPr>
          <w:rFonts w:eastAsia="Calibri"/>
        </w:rPr>
        <w:t>, </w:t>
      </w:r>
      <w:r w:rsidRPr="00737358">
        <w:rPr>
          <w:rFonts w:eastAsia="Calibri"/>
          <w:i/>
          <w:iCs/>
        </w:rPr>
        <w:t>4</w:t>
      </w:r>
      <w:r w:rsidRPr="00737358">
        <w:rPr>
          <w:rFonts w:eastAsia="Calibri"/>
        </w:rPr>
        <w:t>(1), 88-102.</w:t>
      </w:r>
    </w:p>
    <w:p w:rsidR="00AE4B02" w:rsidRDefault="00AE4B02" w:rsidP="004612F7">
      <w:pPr>
        <w:spacing w:after="0" w:line="480" w:lineRule="auto"/>
        <w:ind w:left="720" w:hanging="720"/>
        <w:rPr>
          <w:rFonts w:eastAsia="Calibri"/>
        </w:rPr>
      </w:pPr>
      <w:r>
        <w:rPr>
          <w:rFonts w:eastAsia="Calibri"/>
        </w:rPr>
        <w:t xml:space="preserve">Timothy, R., et al. (2016). </w:t>
      </w:r>
      <w:r w:rsidRPr="0070693E">
        <w:rPr>
          <w:rFonts w:eastAsia="Calibri"/>
          <w:i/>
        </w:rPr>
        <w:t>The impact of perceived stress and coping adequacy on the health of nurses: A pilot investigation, Nursing research and practice.</w:t>
      </w:r>
    </w:p>
    <w:p w:rsidR="0024351B" w:rsidRDefault="0024351B" w:rsidP="00F36F5F">
      <w:pPr>
        <w:spacing w:line="480" w:lineRule="auto"/>
        <w:rPr>
          <w:rFonts w:eastAsia="Calibri"/>
        </w:rPr>
      </w:pPr>
    </w:p>
    <w:p w:rsidR="00DF14D2" w:rsidRDefault="00DF14D2" w:rsidP="00DF14D2">
      <w:pPr>
        <w:jc w:val="center"/>
      </w:pPr>
    </w:p>
    <w:sectPr w:rsidR="00DF14D2" w:rsidSect="004612F7">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815" w:rsidRDefault="002E0815">
      <w:pPr>
        <w:spacing w:after="0" w:line="240" w:lineRule="auto"/>
      </w:pPr>
      <w:r>
        <w:separator/>
      </w:r>
    </w:p>
  </w:endnote>
  <w:endnote w:type="continuationSeparator" w:id="0">
    <w:p w:rsidR="002E0815" w:rsidRDefault="002E0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815" w:rsidRDefault="002E0815">
      <w:pPr>
        <w:spacing w:after="0" w:line="240" w:lineRule="auto"/>
      </w:pPr>
      <w:r>
        <w:separator/>
      </w:r>
    </w:p>
  </w:footnote>
  <w:footnote w:type="continuationSeparator" w:id="0">
    <w:p w:rsidR="002E0815" w:rsidRDefault="002E08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7030599"/>
      <w:docPartObj>
        <w:docPartGallery w:val="Page Numbers (Top of Page)"/>
        <w:docPartUnique/>
      </w:docPartObj>
    </w:sdtPr>
    <w:sdtEndPr>
      <w:rPr>
        <w:noProof/>
      </w:rPr>
    </w:sdtEndPr>
    <w:sdtContent>
      <w:p w:rsidR="004612F7" w:rsidRDefault="004612F7">
        <w:pPr>
          <w:pStyle w:val="Header"/>
          <w:jc w:val="right"/>
        </w:pPr>
        <w:r>
          <w:fldChar w:fldCharType="begin"/>
        </w:r>
        <w:r>
          <w:instrText xml:space="preserve"> PAGE   \* MERGEFORMAT </w:instrText>
        </w:r>
        <w:r>
          <w:fldChar w:fldCharType="separate"/>
        </w:r>
        <w:r w:rsidR="00525012">
          <w:rPr>
            <w:noProof/>
          </w:rPr>
          <w:t>5</w:t>
        </w:r>
        <w:r>
          <w:rPr>
            <w:noProof/>
          </w:rPr>
          <w:fldChar w:fldCharType="end"/>
        </w:r>
      </w:p>
    </w:sdtContent>
  </w:sdt>
  <w:p w:rsidR="00DF14D2" w:rsidRDefault="00DF14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D2" w:rsidRDefault="00B87EDD">
    <w:pPr>
      <w:pStyle w:val="Header"/>
    </w:pPr>
    <w:r>
      <w:t xml:space="preserve">                                                                                                                                                                                   </w:t>
    </w:r>
    <w:r>
      <w:fldChar w:fldCharType="begin"/>
    </w:r>
    <w:r>
      <w:instrText xml:space="preserve"> PAGE   \* MERGEFORMAT </w:instrText>
    </w:r>
    <w:r>
      <w:fldChar w:fldCharType="separate"/>
    </w:r>
    <w:r w:rsidR="004612F7">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4D2"/>
    <w:rsid w:val="000147DC"/>
    <w:rsid w:val="000303D2"/>
    <w:rsid w:val="00055C5A"/>
    <w:rsid w:val="000C4F31"/>
    <w:rsid w:val="000D77DC"/>
    <w:rsid w:val="001025B2"/>
    <w:rsid w:val="00134675"/>
    <w:rsid w:val="00140517"/>
    <w:rsid w:val="00140D62"/>
    <w:rsid w:val="00140E0F"/>
    <w:rsid w:val="001F34E4"/>
    <w:rsid w:val="0020570E"/>
    <w:rsid w:val="00223BD9"/>
    <w:rsid w:val="0024351B"/>
    <w:rsid w:val="002E0815"/>
    <w:rsid w:val="00304BE1"/>
    <w:rsid w:val="00331CF6"/>
    <w:rsid w:val="003A78CC"/>
    <w:rsid w:val="0045516F"/>
    <w:rsid w:val="004612F7"/>
    <w:rsid w:val="00467615"/>
    <w:rsid w:val="00497AB0"/>
    <w:rsid w:val="004E2EDB"/>
    <w:rsid w:val="00525012"/>
    <w:rsid w:val="00540D9E"/>
    <w:rsid w:val="005A0DDE"/>
    <w:rsid w:val="005A28BF"/>
    <w:rsid w:val="005E1D63"/>
    <w:rsid w:val="005F7A70"/>
    <w:rsid w:val="00604625"/>
    <w:rsid w:val="0070693E"/>
    <w:rsid w:val="00737358"/>
    <w:rsid w:val="007E5ADC"/>
    <w:rsid w:val="00893769"/>
    <w:rsid w:val="008B1CAD"/>
    <w:rsid w:val="009D5434"/>
    <w:rsid w:val="00A26123"/>
    <w:rsid w:val="00AE4B02"/>
    <w:rsid w:val="00B87EDD"/>
    <w:rsid w:val="00C1313B"/>
    <w:rsid w:val="00CB1D5E"/>
    <w:rsid w:val="00DC125C"/>
    <w:rsid w:val="00DF14D2"/>
    <w:rsid w:val="00E35A8B"/>
    <w:rsid w:val="00F36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4D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4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4D2"/>
  </w:style>
  <w:style w:type="paragraph" w:styleId="Footer">
    <w:name w:val="footer"/>
    <w:basedOn w:val="Normal"/>
    <w:link w:val="FooterChar"/>
    <w:uiPriority w:val="99"/>
    <w:unhideWhenUsed/>
    <w:rsid w:val="00DF14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4D2"/>
  </w:style>
  <w:style w:type="paragraph" w:styleId="BalloonText">
    <w:name w:val="Balloon Text"/>
    <w:basedOn w:val="Normal"/>
    <w:link w:val="BalloonTextChar"/>
    <w:uiPriority w:val="99"/>
    <w:semiHidden/>
    <w:unhideWhenUsed/>
    <w:rsid w:val="00DF14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4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4D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4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4D2"/>
  </w:style>
  <w:style w:type="paragraph" w:styleId="Footer">
    <w:name w:val="footer"/>
    <w:basedOn w:val="Normal"/>
    <w:link w:val="FooterChar"/>
    <w:uiPriority w:val="99"/>
    <w:unhideWhenUsed/>
    <w:rsid w:val="00DF14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4D2"/>
  </w:style>
  <w:style w:type="paragraph" w:styleId="BalloonText">
    <w:name w:val="Balloon Text"/>
    <w:basedOn w:val="Normal"/>
    <w:link w:val="BalloonTextChar"/>
    <w:uiPriority w:val="99"/>
    <w:semiHidden/>
    <w:unhideWhenUsed/>
    <w:rsid w:val="00DF14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4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488</TotalTime>
  <Pages>6</Pages>
  <Words>1127</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Kamande</cp:lastModifiedBy>
  <cp:revision>19</cp:revision>
  <dcterms:created xsi:type="dcterms:W3CDTF">2020-12-12T10:14:00Z</dcterms:created>
  <dcterms:modified xsi:type="dcterms:W3CDTF">2020-12-13T22:02:00Z</dcterms:modified>
</cp:coreProperties>
</file>